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250528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250528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250522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commissie/2025/22-mei/19:30/250522-verslag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250515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15-mei/19:30/250515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250515 verslag presidium 15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5/05-juni/19:30/Vaststellen-verslagen-3-april-2025-en-15-mei-2025/250515-verslag-presidium-15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79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