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230111 verslag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Beeldvormende-raadscommissie/2023/11-januari/19:30/230111-verslag-raads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