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250626 Beantwoording schriftelijke vragen GL Veiligheid gebruik Beltpark spelende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292,09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04-september/19:30/Schriftelijke-vragen/250626-Beantwoording-schriftelijke-vragen-GL-Veiligheid-gebruik-Beltpark-spelende-kin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250610 Beantwoording schriftelijke vragen GL Raadsbrief Samenwerkingsovereenkomst Ondernemend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04-september/19:30/Schriftelijke-vragen/250610-Beantwoording-schriftelijke-vragen-GL-Raadsbrief-Samenwerkingsovereenkomst-Ondernemend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80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