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250122 Beantwoording schriftelijke vragen GL Beleid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Schriftelijke-vragen/250122-Beantwoording-schriftelijke-vragen-GL-Beleid-sociale-huur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250122 Schriftelijke vragen GL Beleid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Schriftelijke-vragen/250122-Schriftelijke-vragen-GL-Beleid-sociale-huur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16" meta:non-whitespace-character-count="2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