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240923 Schriftelijke vragen ex.art 30 Leerlingen Fioretti college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73,84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4/03-oktober/19:30/Schriftelijke-vragen/240923-Schriftelijke-vragen-ex-art-30-Leerlingen-Fioretti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240923 Schriftelijke vragen ex. art 30 Hoofdstraat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77,50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4/03-oktober/19:30/Schriftelijke-vragen/240923-Schriftelijke-vragen-ex-art-30-Hoofd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02" meta:non-whitespace-character-count="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