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231220 Beantwoording VVD Schriftelijke vragen startnotitie mobiliteitsopgave Bollenstreek-Haarlemmermeer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Schriftelijke-vragen/231220-Beantwoording-VVD-Schriftelijke-vragen-startnotitie-mobiliteitsopgave-Bollenstreek-Haarlemmerm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231220 Beantwoording VVD Schriftelijke vragen ex art. 30 RvO Villa Santwijck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Schriftelijke-vragen/231220-Beantwoording-VVD-Schriftelijke-vragen-ex-art-30-RvO-Villa-Santwijck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231214 Verzoek verlof interpellatie incl. vragen over Dunantstaete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14-december/19:30/Vaststellen-agenda-1/231214-Verzoek-verlof-interpellatie-incl-vragen-over-Dunantstae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63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