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230420 Schriftelijke vragen ex. art. 31 VVD-GL Update motie opknapbeurt Beltpark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1-mei/19:30/Schriftelijke-vragen/230420-Schriftelijke-vragen-ex-art-31-VVD-GL-Update-motie-opknapbeurt-Beltpa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230420 Schriftelijke vragen ex. art. 31 VVD-GL Update motie opknapbeurt Beltpark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Schriftelijke-vragen/230420-Schriftelijke-vragen-ex-art-31-VVD-GL-Update-motie-opknapbeurt-Belt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43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