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231004 Beantwoording Schriftelijke vragen HvH inzake Onderzoek BDO naar aanleiding fin...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2-oktober/19:30/Schriftelijke-vragen/231004-Beantwoording-Schriftelijke-vragen-HvH-inzake-Onderzoek-BDO-naar-aanleiding-f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43" meta:non-whitespace-character-count="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