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2021-06-22 Schriftelijke vragen CDA iz Witte Anjer perkje voor veteranen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74,02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6-22-Schriftelijke-vragen-CDA-iz-Witte-Anjer-perkje-voor-vetera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2021-06-15 Schriftelijke vragen dhr Jansen over Bijenkasten op 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6-15-Schriftelijke-vragen-dhr-Jansen-over-Bijenkasten-op-gemeentekanto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2021-06-09 Schriftelijke vragen VVD over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6-09-Schriftelijke-vragen-VVD-over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2021-06-22 Schriftelijke vragen CDA iz Witte Anjer perkje voor veteranen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74,02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6-22-Schriftelijke-vragen-CDA-iz-Witte-Anjer-perkje-voor-vetera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2021-06-09 Schriftelijke vragen VVD over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VVD-over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2021-06-15 Schriftelijke vragen dhr Jansen over Bijenkasten op 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dhr-Jansen-over-Bijenkasten-op-gemeentekant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VVD iz aanrijtijd ambulancedienst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VVD-iz-aanrijtijd-ambulancedienst-gemeente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0" meta:character-count="819" meta:non-whitespace-character-count="7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