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GL inzake verkeersregime Hoofdstraat-midden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Raadscommissie/2020/11-juni/19:30/Beantwoording-schriftelijke-vragen-GL-inzake-verkeersregime-Hoofdstraat-mid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