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D12 VNG, ledenbrief 22_044 Ontwikkelingen asielopvang en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VNG-ledenbrief-22-044-Ontwikkelingen-asielopvang-en-vlucht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C01.1 Holland Rijnland (HR), concept werkprogramma HR 2022-2026 incl. bijlage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1-Holland-Rijnland-HR-concept-werkprogramma-HR-2022-2026-incl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D11 Dhr. J. Bommel, beëindiging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Dhr-J-Bommel-beeindiging-burgerlidmaatsch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C01 Holland Rijnland (HR), zienswijze concept werkprogramma HR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402,32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Holland-Rijnland-HR-zienswijze-concept-werkprogramma-HR-2022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D10 Gemeente Pijnacker-Nootdorp, motie over procedure aanwijzen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Gemeente-Pijnacker-Nootdorp-motie-over-procedure-aanwijzen-lokale-omroe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D09 CHG, afschrift brief CHG aan PZH iz Mobiliteitsmaatregelen Noordelijke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CHG-afschrift-brief-CHG-aan-PZH-iz-Mobiliteitsmaatregelen-Noordelijke-DenB-stre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D08 EBDB, eindrapportage Economische Agenda 2018-2021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EBDB-eindrapportage-Economische-Agenda-2018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D07 VNG, ledenbrief 22_041 Verkeersveiligheid, subsidie en ondersteuning beschikbaar voor gemeenten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VNG-ledenbrief-22-041-Verkeersveiligheid-subsidie-en-ondersteuning-beschikbaar-voor-gemee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D06 Gemeente Midden-Groningen, motie zorgvuldigheid stikstofbeleid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673,33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Gemeente-Midden-Groningen-motie-zorgvuldigheid-stikstof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D05 VNG, ledenbrief 22_040 Ledenraadpleging arbeidsvoorwaardennota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240,85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VNG-ledenbrief-22-040-Ledenraadpleging-arbeidsvoorwaardennota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D04 Cooplink, actieplan Coöperatief wonen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Cooplink-actieplan-Cooeperatief-wo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D03 VAB, voortgang ontwikkeling VAB-terrein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VAB-voortgang-ontwikkeling-VAB-terr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5" meta:character-count="1301" meta:non-whitespace-character-count="1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