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Kunsten '92, oproep om met extra gelden Rijk de cultuursector overeind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3-Kunsten-92-oproep-om-met-extra-gelden-Rijk-de-cultuursector-overeind-te-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Gemeente Oegstgeest, motie Vlieghinder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2-Gemeente-Oegstgeest-motie-Vlieghi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C01 Holland Rijnland, terinzagelegging Regionale Woonagenda 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1-Holland-Rijnland-terinzagelegging-Regionale-Woonagenda-en-Huisvestings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VNG, Lbr. 22_066 Instrumenten duidelijke overheidscommunicatie en digitale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01-VNG-Lbr-22-066-Instrumenten-duidelijke-overheidscommunicatie-en-digitale-toegankelijk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 Inwoner Hillegom, reactie op krantenartikel Aanpassing Wilhelminalaan laat nog jaren op zich wachten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januari/19:30/Ingekomen-stukken/A01-Inwoner-Hillegom-reactie-op-krantenartikel-Aanpassing-Wilhelminalaan-laat-nog-jaren-op-zich-wacht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D25 VNG, Lbr. 22_065 Nationale programma's NOVEX, Woningbouw, Water en Bodem Sturend en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5-VNG-Lbr-22-065-Nationale-programma-s-NOVEX-Woningbouw-Water-en-Bodem-Sturend-en-Landelijk-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D23 St. Waarom Weg, afschrift zienswijze aan gemeente Teylingen mbt nota Niet meer doelmatig te gebruiken bollengrond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3-St-Waarom-Weg-afschrift-zienswijze-aan-gemeente-Teylingen-mbt-nota-Niet-meer-doelmatig-te-gebruiken-bollengr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 VRHM, terugkoppeling zienswijzen Regionaal Risicoprofiel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2-VRHM-terugkoppeling-zienswijzen-Regionaal-Risicoprofiel-2023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D24 VNG, Lbr. 22_064 Publicatie STIP op de horizon voor gemeentelijke cao’s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4-VNG-Lbr-22-064-Publicatie-STIP-op-de-horizon-voor-gemeentelijke-cao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 E-mailer, de zon heeft het grootste aandeel in de extra opwarming van de aarde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1-E-mailer-de-zon-heeft-het-grootste-aandeel-in-de-extra-opwarming-van-de-aard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 Inwoner Hillegom, presentatie woningbouwprojecten tijdens raadscommissie 30-11-2022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A01-Inwoner-Hillegom-presentatie-woningbouwprojecten-tijdens-raadscommissie-30-11-2022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4" meta:character-count="1466" meta:non-whitespace-character-count="1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