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5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D19 ISD, Beleidsverruiming TONK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265,16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9-ISD-Beleidsverruiming-TON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Dn19 Gemeente Zandvoort, Formule 1 nieuwsbrief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507,60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9-Gemeente-Zandvoort-Formule-1-nieuwsbrief-juni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D26 Welzijnscompas, Nieuwsbrief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453,75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6-Welzijnscompas-Nieuwsbrief-mei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Dn18 VNG, Lbr. 21_51 Nieuwsledenbrief coronacrisis nr 32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220,29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8-VNG-Lbr-21-51-Nieuwsledenbrief-coronacrisis-nr-3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Dn17 VNG, Lbr. 21_50 Moties en preadviezen voor ALV 16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7-VNG-Lbr-21-50-Moties-en-preadviezen-voor-ALV-16-juni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Dn09 VNG Lbr. 21_042 Ledenbrief VNG Voorbeeld Verordening Participatie en uitdaagrecht en Handreiking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VNG-Lbr-21-042-Ledenbrief-VNG-Voorbeeld-Verordening-Participatie-en-uitdaagrecht-en-Handreik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Dn16 VNG, Lbr. 21_49 Verzoek om ondertekening convenant Wet wijziging woonplaatsbeginsel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6-VNG-Lbr-21-49-Verzoek-om-ondertekening-convenant-Wet-wijziging-woonplaatsbegins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Dn15 VNG, Lbr. 21_48 Arbitrage jeugd en afspraken rijk-VNG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5-VNG-Lbr-21-48-Arbitrage-jeugd-en-afspraken-rijk-V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D25 Commissie mijnbouwschade, introductie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5-Commissie-mijnbouwschade-introduc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D23 CJG Hillegom, Preventienieuwsbrief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520,87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3-CJG-Hillegom-Preventienieuwsbrief-juni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D21 Ikvalbuitendeboot, enquete-onderzoek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479,99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1-Ikvalbuitendeboot-enquete-onderzoe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Dn14 VNG, Lbr. 21_46 Wijziging modelverordening leges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639,66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4-VNG-Lbr-21-46-Wijziging-modelverordening-leg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Dn13 OpMERkelijk, nieuwsbrief OpMerkelijk nr.4 - 3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227,21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3-OpMERkelijk-nieuwsbrief-OpMerkelijk-nr-4-3-juni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Dn12 VNG, Lbr. 21_045 Geen andere kandidaten voor vacatures in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2-VNG-Lbr-21-045-Geen-andere-kandidaten-voor-vacatures-in-VNG-bestuur-en-commiss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D18 EBDB, Halfjaarlijkse voortgangsrapportage mei 2021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582,64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8-EBDB-Halfjaarlijkse-voortgangsrapportage-mei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D17.3 VRHM, bijlage de controleverklaring van de accountant (VRHM)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11,54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7-3-VRHM-bijlage-de-controleverklaring-van-de-accountant-VRHM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D17.2 VRHM, bijlage definitieve Jaarstukken 2020 van de GR (VRHM)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7-2-VRHM-bijlage-definitieve-Jaarstukken-2020-van-de-GR-VRH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D17.1 VRHM, De definitieve jaarstukken, incl. de controleverklaring van de accountant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171,99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7-1-VRHM-De-definitieve-jaarstukken-incl-de-controleverklaring-van-de-accounta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D11 Mevr. A. Dijkshoorn, opzegging raadslidmaatschap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9,63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1-Mevr-A-Dijkshoorn-opzegging-raadslidmaatschap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D16 Gemeenteraad Kerkrade, motie aansluiting bij coalitie naar minimumloon € 14,00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557,55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6-Gemeenteraad-Kerkrade-motie-aansluiting-bij-coalitie-naar-minimumloon-14-0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D15 GOM, Jaarverslag 2020 GOM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5-GOM-Jaarverslag-2020-GO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D14 Het Waterambacht Leiden, Reactie WAL op Regionale Strategie Mobiliteit Holland Rijnland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4-Het-Waterambacht-Leiden-Reactie-WAL-op-Regionale-Strategie-Mobiliteit-Holland-Rijn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D12 Vogelwerkgroep Zuid-Kennemerland, Manifest voor de Vosse- en Weerlanerpolder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1.011,86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2-Vogelwerkgroep-Zuid-Kennemerland-Manifest-voor-de-Vosse-en-Weerlanerpold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Dn11, VNG Lbr. 21_043 Nieuwsbrief coronacrisis nr. 31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220,29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1-VNG-Lbr-21-043-Nieuwsbrief-coronacrisis-nr-3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Dn10, NVR nieuwsbrief Stel uw brandende vragen! mei 2021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230,12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NVR-nieuwsbrief-Stel-uw-brandende-vragen-mei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D10 Raad Openbaar Bestuur (ROB), Nieuwe Politiek, nieuwe akkoorden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0-Raad-Openbaar-Bestuur-ROB-Nieuwe-Politiek-nieuwe-akkoord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93" meta:character-count="2544" meta:non-whitespace-character-count="23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1386916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1386916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