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D31 ISD Bollenstreek, Handhavingsbeleidsplan sociaal domein ISD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ISD-Bollenstreek-Handhavingsbeleidsplan-sociaal-domein-ISD-202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D33 PerSaldo, Corona enquête achterban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3-PerSaldo-Corona-enquete-achterb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D32 Gemeenteraad Noordoostpolder, motie Behoud Rekenkamer(functie)s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Gemeenteraad-Noordoostpolder-motie-Behoud-Rekenkamer-functie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D29 Sportvisserij MidWest Nederland, kennis maken met de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Sportvisserij-MidWest-Nederland-kennis-maken-met-de-sportvisse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D28 VRHM, 8e noodverordening COVID-19 VRHM 01-07-2020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RHM-8e-noodverordening-COVID-19-VRHM-01-07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 Bewoners Omgevingsraad Schiphol, Luchtvaartnota en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Bewoners-Omgevingsraad-Schiphol-Luchtvaartnota-en-Schiph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Dn12 VNG Lbr. 20_045 Bekendmaking uitslagen ledenraadpleging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0-045-Bekendmaking-uitslagen-ledenraadple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Dn11 VNG Lbr. 20_044 Ledennieuwsbrief Coronacrisis nr. 14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44-Ledennieuwsbrief-Coronacrisis-nr-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Dn10 VNG Raadsledennieuwsbrief juni-juli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Raadsledennieuwsbrief-juni-jul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Dn09 VNG Lbr. 20_043 Stand van zaken aanvullende onderzoeken herijking 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0-043-Stand-van-zaken-aanvullende-onderzoeken-herijking-verdeling-gemeentefond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Dn08 VNG Lbr. 20_041 Sectorale Routekaart Gemeentelijk Maatschappelijk Vastgoed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0-041-Sectorale-Routekaart-Gemeentelijk-Maatschappelijk-Vastgoed-vastgest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Dn07 VNG Lbr. 20_040 Ledennieuwsbrief Coronacrisis nr. 13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0-040-Ledennieuwsbrief-Coronacrisis-nr-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Dn06 VNG Lbr. 20_032 Ledennieuwsbrief Coronacrisis nr. 12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32-Ledennieuwsbrief-Coronacrisis-nr-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Dn05 VNG Lbr. 20_037 Stand van zaken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37-Stand-van-zaken-nieuwe-wet-inburg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Dn04 VNG Lbr. 20_039 LOGA 20_04 Gezamenlijke vragenlijst VNG en vakbonden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39-LOGA-20-04-Gezamenlijke-vragenlijst-VNG-en-vakbon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Dn03 Duurzaamheidsprijs D&amp;amp;B-streek, persbericht De streek laat zich weer van haar beste creatieve kant zien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Duurzaamheidsprijs-D-B-streek-persbericht-De-streek-laat-zich-weer-van-haar-beste-creatieve-kant-zi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Dn02 VNG, Lbr. 20_033 Meerjarige Transitiestrategie Common Ground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33-Meerjarige-Transitiestrategie-Common-Grou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Dn01 VNG, Lbr. 20_031 Uitvoeringslasten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31-Uitvoeringslasten-Klimaat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D24 Gemeenteraad Renkum, motie Onhoudbaar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Gemeenteraad-Renkum-motie-Onhoudbaa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 E-mailer, kritische beschouwing racisme Zwarte Piet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E-mailer-kritische-beschouwing-racisme-Zwarte-Piet-anonie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D20 VluchtelingenWerk Nederland e.a., update campagne #500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luchtelingenWerk-Nederland-e-a-update-campagne-500-kind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D19 Inwoner Hillegom, Hillegom een super gemeente voor de burger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786,87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Inwoner-Hillegom-Hillegom-een-super-gemeente-voor-de-burger-anonie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D18 Mw. T. van Wijck, beëindiging werkzaamheden voor Rkc Hillegom en Lisse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Mw-T-van-Wijck-beeindiging-werkzaamheden-voor-Rkc-Hillegom-en-Lis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D17 Dhr. J.J.R. Jansen en fractie Bloeiend Hillegom, afscheid fractie Bloeiend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Dhr-J-J-R-Jansen-en-fractie-Bloeiend-Hillegom-afscheid-fractie-Bloeiend-Hillego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D16 Freedom Above All, stop de corona noodwet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Freedom-Above-All-stop-de-corona-nood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D13 Gemeenteraad Edam-Volendam, motie ter behoud lokale rekenkamerfunctie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Edam-Volendam-motie-ter-behoud-lokale-rekenkamerfunc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D12 VBdP, handhavingsverzoek beheer paardenweiden in broedseizoen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BdP-handhavingsverzoek-beheer-paardenweiden-in-broedseiz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D10 Sportvisserij MidWest Nederland, Regionale Energie Strategie en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Sportvisserij-MidWest-Nederland-Regionale-Energie-Strategie-en-sportvisse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D08 VRHM, stand van zaken COVID-19 VRHM (brief nr. 8)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VRHM-stand-van-zaken-COVID-19-VRHM-brief-nr-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D06 Toiletalliantie e.a., red het toerisme door toiletunits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Toiletalliantie-e-a-red-het-toerisme-door-toiletunit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D05 VRHM, 7e noodverordening COVID-19 VRHM 15-06-2020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VRHM-7e-noodverordening-COVID-19-VRHM-15-06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D03 Gemeenteraad Kerkrade,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Kerkrade-motie-afschaffen-verhuurdersheff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D02 Groep Straal-zelf, de naakte waarheid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Groep-Straal-zelf-de-naakte-waarh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D01 Nationale Ombudsman, aanbieding rapport Hinderbaan zonder finish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Nationale-Ombudsman-aanbieding-rapport-Hinderbaan-zonder-finis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A03 Gemeenteraad Enschede, voortgang actie “Stop de begrotingserosie”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3-Gemeenteraad-Enschede-voortgang-actie-Stop-de-begrotingsero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A02 Gemeenteraad Noordoostpolder, motie ALV-VNG iz financiën invoering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2-Gemeenteraad-Noordoostpolder-motie-ALV-VNG-iz-financien-invoering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A01 Stichting Sociale Databank Nederland, verklaren verpleeg- en verzorgingshuizen beschermd tegen besmetting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Stichting-Sociale-Databank-Nederland-verklaren-verpleeg-en-verzorgingshuizen-beschermd-tegen-besmet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54" meta:character-count="3733" meta:non-whitespace-character-count="3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