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10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23:11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C04 Inwoners (geanonimiseerd), zienswijze beleidskader gemeentelijke monumenten Hillegom 2026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275,03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11-december/19:30/Ingekomen-stukken/C04-Inwoners-geanonimiseerd-zienswijze-beleidskader-gemeentelijke-monumenten-Hillegom-202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D11 VNG, ledenbrief 25_059 Model Verzamelbeleidsregels Participatiewet in balans fase 1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436,12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11-december/19:30/Ingekomen-stukken/D11-VNG-ledenbrief-25-059-Model-Verzamelbeleidsregels-Participatiewet-in-balans-fase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C03 Stichting Vrienden van Oud Hillegom, zienswijze beleid gemeentelijke monumenten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2,91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11-december/19:30/Ingekomen-stukken/C03-Stichting-Vrienden-van-Oud-Hillegom-zienswijze-beleid-gemeentelijke-monument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C02 Werkgroep Bollenerfgoed CHG, zienswijze op regelingen gemeentelijke monumenten Hillegom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398,95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11-december/19:30/Ingekomen-stukken/C02-Werkgroep-Bollenerfgoed-CHG-zienswijze-op-regelingen-gemeentelijke-monumenten-Hillegom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84" meta:character-count="607" meta:non-whitespace-character-count="55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1345670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1345670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