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251201 Regio Holland Rijnland, nieuwsbrief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51201-Regio-Holland-Rijnland-nieuwsbrief-27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