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241031 ODWH, nieuwsbrief 3e kwartaal 2024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244,06 KB</text:p>
          </table:table-cell>
          <table:table-cell table:style-name="Table3.A2" office:value-type="string">
            <text:p text:style-name="P22">
              <text:a xlink:type="simple" xlink:href="https://gemeenteraad.hillegom.nl/Documenten/241031-ODWH-nieuwsbrief-3e-kwartaal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241025 Greenport Duin- en Bollenstreek, nieuwsbrief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gemeenteraad.hillegom.nl/Documenten/241025-Greenport-Duin-en-Bollenstreek-nieuwsbrief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241016 HLTsamen, nieuwsbrief Energietransitie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Documenten/241016-HLTsamen-nieuwsbrief-Energietransitie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241007 VZHG, nieuwsbrief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399,39 KB</text:p>
          </table:table-cell>
          <table:table-cell table:style-name="Table3.A2" office:value-type="string">
            <text:p text:style-name="P22">
              <text:a xlink:type="simple" xlink:href="https://gemeenteraad.hillegom.nl/Documenten/241007-VZHG-nieuwsbrief-okto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241004 VNG, nieuwsbrief Omgevingswet en Wkb 3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811,90 KB</text:p>
          </table:table-cell>
          <table:table-cell table:style-name="Table3.A2" office:value-type="string">
            <text:p text:style-name="P22">
              <text:a xlink:type="simple" xlink:href="https://gemeenteraad.hillegom.nl/Documenten/241004-VNG-nieuwsbrief-Omgevingswet-en-Wkb-3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241003 CJG Hillegom Preventie, nieuwsbrief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Documenten/241003-CJG-Hillegom-Preventie-nieuwsbrief-okto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7" meta:character-count="627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