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251016 Motie 1 CDA D66 Afvalbeleid en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6-oktober/19:30/Afval-en-grondstoffenprogramma-2026-2030-Hillegom/251016-Motie-1-CDA-D66-Afvalbeleid-en-communic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