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251016 Motie 1 CDA D66 Afvalbeleid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Afval-en-grondstoffenprogramma-2026-2030-Hillegom/251016-Motie-1-CDA-D66-Afvalbeleid-en-communi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1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