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240328 Motie GL,D66, CDA, BBH Jaarlijkse agendering Woonprogramma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Wonen-nu-en-in-de-toekomst/240328-Motie-GL-D66-CDA-BBH-Jaarlijkse-agendering-Woonprogram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4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