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B1000000455E13A7E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3071in" draw:z-index="14">
                <draw:image xlink:href="Pictures/10000001000000B1000000455E13A7E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Hillegom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17:45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Moties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">
                <draw:image xlink:href="Pictures/100000010000080000000800C9F7B2FE.png" xlink:type="simple" xlink:show="embed" xlink:actuate="onLoad" draw:mime-type="image/png"/>
              </draw:frame>
              6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2023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231109 02 Motie D66 laadpalen
              <text:span text:style-name="T2"/>
            </text:p>
            <text:p text:style-name="P3"/>
          </table:table-cell>
          <table:table-cell table:style-name="Table3.A2" office:value-type="string">
            <text:p text:style-name="P4">09-11-2023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50,71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3/09-november/19:30/Programmabegroting-2024-2027/231109-02-Motie-D66-laadpal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231109 06 motie Bloeiend Hillegom reclameborden
              <text:span text:style-name="T2"/>
            </text:p>
            <text:p text:style-name="P3"/>
          </table:table-cell>
          <table:table-cell table:style-name="Table3.A2" office:value-type="string">
            <text:p text:style-name="P4">09-11-2023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49,51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3/09-november/19:30/Programmabegroting-2024-2027/231109-06-motie-Bloeiend-Hillegom-reclamebord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231109 01 Motie D66 BBHniet-gebruik armoedevoorzieningen def
              <text:span text:style-name="T2"/>
            </text:p>
            <text:p text:style-name="P3"/>
          </table:table-cell>
          <table:table-cell table:style-name="Table3.A2" office:value-type="string">
            <text:p text:style-name="P4">09-11-2023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50,99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3/09-november/19:30/Programmabegroting-2024-2027/231109-01-Motie-D66-BBHniet-gebruik-armoedevoorzieningen-def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231109 05 Motie HvH financien
              <text:span text:style-name="T2"/>
            </text:p>
            <text:p text:style-name="P3"/>
          </table:table-cell>
          <table:table-cell table:style-name="Table3.A2" office:value-type="string">
            <text:p text:style-name="P4">09-11-2023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50,33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3/09-november/19:30/Programmabegroting-2024-2027/231109-05-Motie-HvH-financi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231109 04 Motie HvH HLT
              <text:span text:style-name="T2"/>
            </text:p>
            <text:p text:style-name="P3"/>
          </table:table-cell>
          <table:table-cell table:style-name="Table3.A2" office:value-type="string">
            <text:p text:style-name="P4">09-11-2023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49,37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3/09-november/19:30/Programmabegroting-2024-2027/231109-04-Motie-HvH-HLT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231109 03 motie GL D66 subsidie groene daken
              <text:span text:style-name="T2"/>
            </text:p>
            <text:p text:style-name="P3"/>
          </table:table-cell>
          <table:table-cell table:style-name="Table3.A2" office:value-type="string">
            <text:p text:style-name="P4">09-11-2023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41,53 KB</text:p>
          </table:table-cell>
          <table:table-cell table:style-name="Table3.A2" office:value-type="string">
            <text:p text:style-name="P22">
              <text:a xlink:type="simple" xlink:href="https://gemeenteraad.hillegom.nl/Vergaderingen/Gemeenteraad/2023/09-november/19:30/Programmabegroting-2024-2027/231109-03-motie-GL-D66-subsidie-groene-dak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" meta:object-count="0" meta:page-count="1" meta:paragraph-count="47" meta:word-count="90" meta:character-count="524" meta:non-whitespace-character-count="48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271590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271590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