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210923 motie Fractie Co Jansen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74,79 KB</text:p>
          </table:table-cell>
          <table:table-cell table:style-name="Table3.A2" office:value-type="string">
            <text:p text:style-name="P22">
              <text:a xlink:type="simple" xlink:href="https://gemeenteraad.hillegom.nl/documenten/Moties/210923-motie-Fractie-Co-Jansen-mobiliteitsvisi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90" meta:non-whitespace-character-count="1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1235220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1235220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