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200123 motie CDA Kortingsregeling afkoop erfpacht Elsbroek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130,23 KB</text:p>
          </table:table-cell>
          <table:table-cell table:style-name="Table3.A2" office:value-type="string">
            <text:p text:style-name="P22">
              <text:a xlink:type="simple" xlink:href="https://gemeenteraad.hillegom.nl/documenten/Moties/200123-motie-CDA-Kortingsregeling-afkoop-erfpacht-Elsbroe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200123 motie GL-VVD Informatiepunt Huishoudelijk-afvalbeleid en Energietransitie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124,04 KB</text:p>
          </table:table-cell>
          <table:table-cell table:style-name="Table3.A2" office:value-type="string">
            <text:p text:style-name="P22">
              <text:a xlink:type="simple" xlink:href="https://gemeenteraad.hillegom.nl/documenten/Moties/200123-motie-GL-VVD-Informatiepunt-Huishoudelijk-afvalbeleid-en-Energietransiti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200123 motie GL Kortingsregeling afkoop erfpacht Elsbroek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199,68 KB</text:p>
          </table:table-cell>
          <table:table-cell table:style-name="Table3.A2" office:value-type="string">
            <text:p text:style-name="P22">
              <text:a xlink:type="simple" xlink:href="https://gemeenteraad.hillegom.nl/documenten/Moties/200123-motie-GL-Kortingsregeling-afkoop-erfpacht-Elsbroek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200123 motie CDA-GL-BBH Kortingsregeling afkoop erfpacht Elsbroek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145,61 KB</text:p>
          </table:table-cell>
          <table:table-cell table:style-name="Table3.A2" office:value-type="string">
            <text:p text:style-name="P22">
              <text:a xlink:type="simple" xlink:href="https://gemeenteraad.hillegom.nl/documenten/Moties/200123-motie-CDA-GL-BBH-Kortingsregeling-afkoop-erfpacht-Elsbroe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50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