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15:03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191212 Motie D66-BlH Evaluatie samenwerking met Stichting Cultuurbeleving Hillegom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87,19 KB</text:p>
          </table:table-cell>
          <table:table-cell table:style-name="Table3.A2" office:value-type="string">
            <text:p text:style-name="P22">
              <text:a xlink:type="simple" xlink:href="https://gemeenteraad.hillegom.nl/documenten/Moties/191212-motie-D66-BlH-Evaluatie-samenwerking-met-Stg-Cultuurbeleving-Hillego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191212 Motie D66 Gemeentefonds trap op trap af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19/12-december/19:30/191212-motie-D66-Gemeentefonds-trap-op-trap-a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26" meta:non-whitespace-character-count="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