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2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19:27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VNG Lbr. 18 078 - Moties Buitengewone ALV 30 november 2018 en overeenstemming met SZW over opvolging ROB-advies BUIG.pdf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41,15 KB</text:p>
          </table:table-cell>
          <table:table-cell table:style-name="Table3.A2" office:value-type="string">
            <text:p text:style-name="P22">
              <text:a xlink:type="simple" xlink:href="https://gemeenteraad.hillegom.nl/Documenten/Moties/VNG-Lbr-18-078-Moties-Buitengewone-ALV-30-november-2018-en-overeenstemming-met-SZW-over-opvolging-ROB-advies-BUI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Raadsbrief svz uitwerking motie Sluitende begroting jeugdhulp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109,07 KB</text:p>
          </table:table-cell>
          <table:table-cell table:style-name="Table3.A2" office:value-type="string">
            <text:p text:style-name="P22">
              <text:a xlink:type="simple" xlink:href="https://gemeenteraad.hillegom.nl/Documenten/Moties/Raadsbrief-svz-uitwerking-motie-Sluitende-begroting-jeugdhulp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VNG Lbr. 18 076 - Motie Utrechtse Heuvelrug over plastic afval voor Buitengewone ALV 30-11-2018.pdf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37,79 KB</text:p>
          </table:table-cell>
          <table:table-cell table:style-name="Table3.A2" office:value-type="string">
            <text:p text:style-name="P22">
              <text:a xlink:type="simple" xlink:href="https://gemeenteraad.hillegom.nl/Documenten/Moties/VNG-Lbr-18-076-Motie-Utrechtse-Heuvelrug-over-plastic-afval-voor-Buitengewone-ALV-30-11-201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Kinderpardon gemeente Zevenaar.pdf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gemeenteraad.hillegom.nl/Documenten/Moties/Motie-Kinderpardon-gemeente-Zevenaa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VNG Lbr. 18 068 - Uitvoering vier samenhangende moties sociaal 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40,83 KB</text:p>
          </table:table-cell>
          <table:table-cell table:style-name="Table3.A2" office:value-type="string">
            <text:p text:style-name="P22">
              <text:a xlink:type="simple" xlink:href="https://gemeenteraad.hillegom.nl/Documenten/Moties/VNG-Lbr-18-068-Uitvoering-vier-samenhangende-moties-sociaal-domei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Raadsbrief Afhandeling motie over haven.pdf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113,77 KB</text:p>
          </table:table-cell>
          <table:table-cell table:style-name="Table3.A2" office:value-type="string">
            <text:p text:style-name="P22">
              <text:a xlink:type="simple" xlink:href="https://gemeenteraad.hillegom.nl/Documenten/Moties/Raadsbrief-Afhandeling-motie-over-hav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kinderpardon gemeenteraad Waalwijk 7 juni 2018.pdf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205,15 KB</text:p>
          </table:table-cell>
          <table:table-cell table:style-name="Table3.A2" office:value-type="string">
            <text:p text:style-name="P22">
              <text:a xlink:type="simple" xlink:href="https://gemeenteraad.hillegom.nl/Documenten/Moties/Motie-kinderpardon-gemeenteraad-Waalwijk-7-juni-20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VNG Lbr. 18-032 Publicatie moties ALV 27 juni 2018.pdf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37,90 KB</text:p>
          </table:table-cell>
          <table:table-cell table:style-name="Table3.A2" office:value-type="string">
            <text:p text:style-name="P22">
              <text:a xlink:type="simple" xlink:href="https://gemeenteraad.hillegom.nl/Documenten/Moties/VNG-Lbr-18-032-Publicatie-moties-ALV-27-juni-20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kinderpardon gemeenteraad Cranendonck.pdf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raad.hillegom.nl/Documenten/Moties/Motie-kinderpardon-gemeenteraad-Cranendonc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gemeente Velsen verhoging BTW voedsel.pdf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hillegom.nl/Documenten/Moties/Motie-gemeente-Velsen-verhoging-BTW-voedse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66" meta:character-count="1062" meta:non-whitespace-character-count="9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1346332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1346332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