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Informatiebrief regionale activiteiten Duin en Bollenstreek en Regionale Investeringsagenda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1-september/19:30/Ingekomen-stukken/Db01-Raadsbrief-Informatiebrief-regionale-activiteiten-Duin-en-Bollenstreek-en-Regionale-Investeringsagenda-Holland-Rij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