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D06 College, afschrift brief aan presidium Teylingen inzake evaluatie en actualisatie ISG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College-afschrift-brief-aan-presidium-Teylingen-inzake-evaluatie-en-actualisatie-IS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D04 College, raadsbrief Werkwijze vooroverleg greenportwoningen of opwekken van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brief-Werkwijze-vooroverleg-greenportwoningen-of-opwekken-van-duurzame-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College, raadsbrief Uitstel invoering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College-raadsbrief-Uitstel-invoering-Omgevings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College, raadsbrief Coronasteun maatschappelijke non-profitorganisaties 2022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1-College-raadsbrief-Coronasteun-maatschappelijke-non-profitorganisaties-2022-gemeente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604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