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College, raadsbrief Evaluatie Transformatieagenda Wmo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College-raadsbrief-Evaluatie-Transformatieagenda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College, raadsmail d.d. 12-03-2021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mail-d-d-12-03-2021-inzake-Coronacri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College, raadsmail d.d. 26-02-2021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162,55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College-raadsmail-d-d-26-02-2021-inzake-Coronacris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College, raadsbrief Omgevingsvisie - actualisatie '20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234,32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brief-Omgevingsvisie-actualisatie-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95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