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D18 College, reactie bestuur HLTsamen op infobrief Teylingen iz corona en bijdrage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8-College-reactie-bestuur-HLTsamen-op-infobrief-Teylingen-iz-corona-en-bijdrage-bezuini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D15 College, raadsmail d.d. 13 november 2020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5-College-raadsmail-d-d-13-november-2020-inzake-Coronacris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D11 College, raadsbrief Samenhang RES met de LES en TVW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767,86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1-College-raadsbrief-Samenhang-RES-met-de-LES-en-TV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D09 College, raadsmail dd 6 november 2020 iz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451,77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9-College-raadsmail-dd-6-november-2020-iz-coronacris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D05 College, raadsbrief Meerjarenplan realiseren van beeldende kunst in openbare buitenruimte van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402,42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5-College-raadsbrief-Meerjarenplan-realiseren-van-beeldende-kunst-in-openbare-buitenruimte-van-Hilleg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D02 College, raadsbrief Aanvraag status Nationaal Park Hollandse Duinen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21,05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2-College-raadsbrief-Aanvraag-status-Nationaal-Park-Hollandse-Dui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D01 College, raadsbrief stand van zaken Integrale Toegang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840,20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1-College-raadsbrief-stand-van-zaken-Integrale-Toega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6" meta:character-count="866" meta:non-whitespace-character-count="7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