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Handreikingen voor politieke partijen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4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