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240328 C. Amendement D66, CDA Wonen nu en in de toekomst - aantal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Wonen-nu-en-in-de-toekomst/240328-C-Amendement-D66-CDA-Wonen-nu-en-in-de-toekomst-aantal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240328 B. Amendement Bloeiend Hillegom Wonen nu en in de toekomst M2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Wonen-nu-en-in-de-toekomst/240328-B-Amendement-Bloeiend-Hillegom-Wonen-nu-en-in-de-toekomst-M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240328 A. Amendement GL Wonen nu en in de toekomst -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Wonen-nu-en-in-de-toekomst/240328-A-Amendement-GL-Wonen-nu-en-in-de-toekomst-particip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16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